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580A9A" w14:paraId="4889F458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F955B" w14:textId="3813C8AD" w:rsidR="00580A9A" w:rsidRDefault="00175225">
            <w:pPr>
              <w:jc w:val="both"/>
            </w:pPr>
            <w:r>
              <w:rPr>
                <w:noProof/>
              </w:rPr>
              <w:drawing>
                <wp:inline distT="0" distB="0" distL="0" distR="0" wp14:anchorId="5B334940" wp14:editId="239C23BD">
                  <wp:extent cx="565150" cy="584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7883" w14:textId="77777777" w:rsidR="00580A9A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2918F2C3" w14:textId="77777777" w:rsidR="00580A9A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3D25ED05" w14:textId="77777777" w:rsidR="00580A9A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7302ABE9" w14:textId="77777777" w:rsidR="00580A9A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6F6FA09E" w14:textId="77777777" w:rsidR="00580A9A" w:rsidRDefault="00580A9A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580A9A" w14:paraId="2FDE0ACC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71C6A2" w14:textId="77777777" w:rsidR="00580A9A" w:rsidRDefault="00580A9A">
            <w:pPr>
              <w:rPr>
                <w:sz w:val="16"/>
              </w:rPr>
            </w:pPr>
          </w:p>
        </w:tc>
      </w:tr>
      <w:tr w:rsidR="00580A9A" w14:paraId="7A7EA4E2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450F4B2" w14:textId="77777777" w:rsidR="00580A9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0C84088" w14:textId="77777777" w:rsidR="00580A9A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19190/2026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7D608296" w14:textId="2C177A72" w:rsidR="00580A9A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Roudnice n. L.  dne</w:t>
            </w:r>
            <w:r w:rsidR="00C1468A">
              <w:rPr>
                <w:rFonts w:ascii="Tahoma" w:hAnsi="Tahoma"/>
                <w:sz w:val="18"/>
              </w:rPr>
              <w:t xml:space="preserve"> 8.7.2026</w:t>
            </w:r>
            <w:r>
              <w:rPr>
                <w:rFonts w:ascii="Tahoma" w:hAnsi="Tahoma"/>
                <w:sz w:val="18"/>
              </w:rPr>
              <w:t xml:space="preserve">  </w:t>
            </w:r>
          </w:p>
        </w:tc>
      </w:tr>
      <w:tr w:rsidR="00580A9A" w14:paraId="336E5934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7885D9F" w14:textId="77777777" w:rsidR="00580A9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57C8FC6" w14:textId="77777777" w:rsidR="00580A9A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MURCE/33216/2026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6A4982A" w14:textId="77777777" w:rsidR="00580A9A" w:rsidRDefault="00580A9A">
            <w:pPr>
              <w:spacing w:line="240" w:lineRule="atLeast"/>
              <w:jc w:val="right"/>
            </w:pPr>
          </w:p>
        </w:tc>
      </w:tr>
      <w:tr w:rsidR="00580A9A" w14:paraId="33D79FEC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B60E07B" w14:textId="77777777" w:rsidR="00580A9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E909830" w14:textId="77777777" w:rsidR="00580A9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C2B4A8B" w14:textId="77777777" w:rsidR="00580A9A" w:rsidRDefault="00580A9A">
            <w:pPr>
              <w:spacing w:line="240" w:lineRule="atLeast"/>
            </w:pPr>
          </w:p>
        </w:tc>
      </w:tr>
    </w:tbl>
    <w:p w14:paraId="721EEA03" w14:textId="77777777" w:rsidR="00580A9A" w:rsidRDefault="00580A9A">
      <w:pPr>
        <w:sectPr w:rsidR="00580A9A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69FC70F9" w14:textId="77777777" w:rsidR="00580A9A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1486E5D7" w14:textId="77777777" w:rsidR="00580A9A" w:rsidRDefault="00000000">
      <w:pPr>
        <w:pStyle w:val="Nadpis1"/>
        <w:ind w:left="-284"/>
        <w:rPr>
          <w:sz w:val="20"/>
        </w:rPr>
      </w:pPr>
      <w:r>
        <w:rPr>
          <w:sz w:val="20"/>
        </w:rPr>
        <w:t>OZNÁMENÍ O NÁVRHU OPATŘENÍ OBECNÉ POVAHY</w:t>
      </w:r>
    </w:p>
    <w:p w14:paraId="162C135E" w14:textId="77777777" w:rsidR="00580A9A" w:rsidRDefault="00000000">
      <w:pPr>
        <w:spacing w:before="120"/>
        <w:ind w:left="-284"/>
        <w:jc w:val="center"/>
        <w:rPr>
          <w:b/>
          <w:sz w:val="18"/>
        </w:rPr>
      </w:pPr>
      <w:r>
        <w:rPr>
          <w:b/>
          <w:sz w:val="18"/>
        </w:rPr>
        <w:t>STANOVENÍ MÍSTNÍ ÚPRAVY PROVOZU NA POZEMNÍCH KOMUNIKACÍCH</w:t>
      </w:r>
    </w:p>
    <w:p w14:paraId="33EFC1B5" w14:textId="77777777" w:rsidR="00580A9A" w:rsidRDefault="00580A9A">
      <w:pPr>
        <w:spacing w:before="120"/>
        <w:ind w:left="-284"/>
      </w:pPr>
    </w:p>
    <w:p w14:paraId="0FE71E50" w14:textId="77777777" w:rsidR="00580A9A" w:rsidRDefault="00000000">
      <w:pPr>
        <w:spacing w:before="120"/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 na základě žádosti </w:t>
      </w:r>
    </w:p>
    <w:p w14:paraId="3082A992" w14:textId="77777777" w:rsidR="00580A9A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Obec Chodouny, Chodouny č.p. 20, 411 71  Chodouny</w:t>
      </w:r>
    </w:p>
    <w:p w14:paraId="1FB01CF5" w14:textId="77777777" w:rsidR="00580A9A" w:rsidRDefault="00580A9A">
      <w:pPr>
        <w:ind w:left="-284"/>
        <w:jc w:val="both"/>
        <w:rPr>
          <w:rFonts w:ascii="Tahoma" w:hAnsi="Tahoma"/>
          <w:sz w:val="18"/>
        </w:rPr>
      </w:pPr>
    </w:p>
    <w:p w14:paraId="4253B174" w14:textId="5F8C1E98" w:rsidR="00580A9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20.4.2026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C1468A">
        <w:rPr>
          <w:rFonts w:ascii="Tahoma" w:hAnsi="Tahoma"/>
          <w:sz w:val="18"/>
        </w:rPr>
        <w:t>15.4.2026</w:t>
      </w:r>
      <w:r>
        <w:rPr>
          <w:rFonts w:ascii="Tahoma" w:hAnsi="Tahoma"/>
          <w:sz w:val="18"/>
        </w:rPr>
        <w:t xml:space="preserve"> pod č.j. KRPÚ-</w:t>
      </w:r>
      <w:r w:rsidR="00C1468A">
        <w:rPr>
          <w:rFonts w:ascii="Tahoma" w:hAnsi="Tahoma"/>
          <w:sz w:val="18"/>
        </w:rPr>
        <w:t>76505-2</w:t>
      </w:r>
      <w:r>
        <w:rPr>
          <w:rFonts w:ascii="Tahoma" w:hAnsi="Tahoma"/>
          <w:sz w:val="18"/>
        </w:rPr>
        <w:t>/ČJ-20</w:t>
      </w:r>
      <w:r w:rsidR="00C1468A">
        <w:rPr>
          <w:rFonts w:ascii="Tahoma" w:hAnsi="Tahoma"/>
          <w:sz w:val="18"/>
        </w:rPr>
        <w:t>26</w:t>
      </w:r>
      <w:r>
        <w:rPr>
          <w:rFonts w:ascii="Tahoma" w:hAnsi="Tahoma"/>
          <w:sz w:val="18"/>
        </w:rPr>
        <w:t>-040606, zahájil řízení o návrhu opatření obecné povahy dle ustanovení § 171 a následujících, části šesté zákona č.500/2004 Sb., správního řádu ve znění pozdějších předpisů (dále jen „správní řád“) ve věci</w:t>
      </w:r>
    </w:p>
    <w:p w14:paraId="1FCB8FCD" w14:textId="77777777" w:rsidR="00580A9A" w:rsidRDefault="00580A9A">
      <w:pPr>
        <w:ind w:left="-284"/>
        <w:rPr>
          <w:rFonts w:ascii="Tahoma" w:hAnsi="Tahoma"/>
          <w:b/>
          <w:sz w:val="20"/>
        </w:rPr>
      </w:pPr>
    </w:p>
    <w:p w14:paraId="5F586B16" w14:textId="77777777" w:rsidR="00580A9A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stanovení místní úpravy provozu</w:t>
      </w:r>
    </w:p>
    <w:p w14:paraId="5E110CFF" w14:textId="77777777" w:rsidR="00580A9A" w:rsidRDefault="00580A9A">
      <w:pPr>
        <w:ind w:left="-284"/>
        <w:rPr>
          <w:rFonts w:ascii="Tahoma" w:hAnsi="Tahoma"/>
          <w:sz w:val="20"/>
        </w:rPr>
      </w:pPr>
    </w:p>
    <w:p w14:paraId="4F2C82F4" w14:textId="4E3A32CF" w:rsidR="00580A9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C1468A">
        <w:rPr>
          <w:rFonts w:ascii="Tahoma" w:hAnsi="Tahoma"/>
          <w:sz w:val="18"/>
        </w:rPr>
        <w:t>místní komunikaci na p.p.č.394/1 v Chodounech</w:t>
      </w:r>
      <w:r>
        <w:rPr>
          <w:rFonts w:ascii="Tahoma" w:hAnsi="Tahoma"/>
          <w:sz w:val="18"/>
        </w:rPr>
        <w:t xml:space="preserve"> dle přiložené grafické přílohy za účelem </w:t>
      </w:r>
      <w:r w:rsidR="00C1468A">
        <w:rPr>
          <w:rFonts w:ascii="Tahoma" w:hAnsi="Tahoma"/>
          <w:sz w:val="18"/>
        </w:rPr>
        <w:t>zvýšení bezpečnosti provozu</w:t>
      </w:r>
    </w:p>
    <w:p w14:paraId="79A8AF31" w14:textId="77777777" w:rsidR="00580A9A" w:rsidRDefault="00580A9A">
      <w:pPr>
        <w:ind w:left="-284"/>
        <w:rPr>
          <w:rFonts w:ascii="Tahoma" w:hAnsi="Tahoma"/>
          <w:color w:val="000000"/>
          <w:sz w:val="18"/>
        </w:rPr>
      </w:pPr>
    </w:p>
    <w:p w14:paraId="5755E1DC" w14:textId="303579EE" w:rsidR="00580A9A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Návrh opatření obecné povahy stanovení místní úpravy provozu na pozemní komunikaci </w:t>
      </w:r>
      <w:r w:rsidR="00C1468A">
        <w:rPr>
          <w:rFonts w:ascii="Tahoma" w:hAnsi="Tahoma"/>
          <w:sz w:val="18"/>
        </w:rPr>
        <w:t>– místní komunikaci na p.p.č.394/1 v Chodounech</w:t>
      </w:r>
      <w:r>
        <w:rPr>
          <w:rFonts w:ascii="Tahoma" w:hAnsi="Tahoma"/>
          <w:color w:val="000000"/>
          <w:sz w:val="18"/>
        </w:rPr>
        <w:t xml:space="preserve">  se přímo dotýká zájmů žadatele, kterým je </w:t>
      </w:r>
      <w:r>
        <w:rPr>
          <w:rFonts w:ascii="Tahoma" w:hAnsi="Tahoma"/>
          <w:color w:val="000000"/>
          <w:sz w:val="18"/>
          <w:shd w:val="clear" w:color="auto" w:fill="FFFFFF"/>
        </w:rPr>
        <w:t>Obec Chodouny, Chodouny č.p. 20, 411 71  Chodouny</w:t>
      </w:r>
      <w:r>
        <w:rPr>
          <w:rFonts w:ascii="Tahoma" w:hAnsi="Tahoma"/>
          <w:color w:val="000000"/>
          <w:sz w:val="18"/>
        </w:rPr>
        <w:t>, jako vlastník silnice/místní komunikace, vlastníků nemovitostí, na nichž má být umístěno dopravní značení a dále kteréhokoliv účastníka silničního provozu na předmětných komunikacích.</w:t>
      </w:r>
    </w:p>
    <w:p w14:paraId="14C6A6E4" w14:textId="77777777" w:rsidR="00580A9A" w:rsidRDefault="00580A9A">
      <w:pPr>
        <w:ind w:left="-284"/>
        <w:jc w:val="both"/>
        <w:rPr>
          <w:rFonts w:ascii="Tahoma" w:hAnsi="Tahoma"/>
          <w:color w:val="000000"/>
          <w:sz w:val="18"/>
        </w:rPr>
      </w:pPr>
    </w:p>
    <w:p w14:paraId="062F7B69" w14:textId="77777777" w:rsidR="00580A9A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V souladu s dikcí § 172 odst. 4 správního řádu může kdokoli, jehož práva, povinnosti nebo zájmy mohou být opatřením obecné povahy přímo dotčeny, uplatnit u Městského úřadu Roudnice nad Labem, odboru dopravy písemné připomínky a současně v souladu s ust. § 172 odst. 5 správního řádu mohou vlastníci nemovitostí, jejichž práva, povinnosti nebo zájmy související s výkonem vlastnického práva mohou být opatřením obecné povahy přímo dotčeny, proti návrhu opatření obecné povahy podat k Městskému úřadu Roudnice nad Labem písemné odůvodněné námitky.</w:t>
      </w:r>
    </w:p>
    <w:p w14:paraId="669E1B06" w14:textId="77777777" w:rsidR="00580A9A" w:rsidRDefault="00580A9A">
      <w:pPr>
        <w:ind w:left="-284"/>
        <w:jc w:val="both"/>
        <w:rPr>
          <w:rFonts w:ascii="Tahoma" w:hAnsi="Tahoma"/>
          <w:color w:val="000000"/>
          <w:sz w:val="18"/>
        </w:rPr>
      </w:pPr>
    </w:p>
    <w:p w14:paraId="5A7F91A4" w14:textId="77777777" w:rsidR="00580A9A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MěÚ Roudnice nad Labem, odbor dopravy podle ust. § 172 odst. 1 správního řádu</w:t>
      </w:r>
    </w:p>
    <w:p w14:paraId="6B031FF6" w14:textId="77777777" w:rsidR="00580A9A" w:rsidRDefault="00580A9A">
      <w:pPr>
        <w:ind w:left="-284"/>
        <w:jc w:val="both"/>
        <w:rPr>
          <w:rFonts w:ascii="Tahoma" w:hAnsi="Tahoma"/>
          <w:b/>
          <w:color w:val="000000"/>
          <w:sz w:val="20"/>
        </w:rPr>
      </w:pPr>
    </w:p>
    <w:p w14:paraId="71EE02F8" w14:textId="77777777" w:rsidR="00580A9A" w:rsidRDefault="00000000">
      <w:pPr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v y z ý v á</w:t>
      </w:r>
    </w:p>
    <w:p w14:paraId="52F4E5CB" w14:textId="77777777" w:rsidR="00580A9A" w:rsidRDefault="00580A9A">
      <w:pPr>
        <w:ind w:left="-284"/>
        <w:jc w:val="both"/>
        <w:rPr>
          <w:rFonts w:ascii="Tahoma" w:hAnsi="Tahoma"/>
          <w:color w:val="000000"/>
          <w:sz w:val="20"/>
        </w:rPr>
      </w:pPr>
    </w:p>
    <w:p w14:paraId="182086C6" w14:textId="4945804B" w:rsidR="00580A9A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dotčené osoby, aby k návrhu opatření obecné povahy – stanovení místní úpravy provozu na pozemní komunikaci </w:t>
      </w:r>
      <w:r w:rsidR="00C1468A">
        <w:rPr>
          <w:rFonts w:ascii="Tahoma" w:hAnsi="Tahoma"/>
          <w:sz w:val="18"/>
        </w:rPr>
        <w:t>– místní komunikaci na p.p.č.394/1 v Chodounech</w:t>
      </w:r>
      <w:r>
        <w:rPr>
          <w:rFonts w:ascii="Tahoma" w:hAnsi="Tahoma"/>
          <w:color w:val="000000"/>
          <w:sz w:val="18"/>
        </w:rPr>
        <w:t xml:space="preserve"> podávaly dle ust. § 172 odst. 4 správního řádu písemné připomínky nebo v případě vlastníků nemovitostí dle ust. § 172 odst. 5 správního řádu písemné odůvodněné námitky doručením MěÚ Roudnice nad labem, odboru dopravy a to </w:t>
      </w:r>
      <w:r>
        <w:rPr>
          <w:rFonts w:ascii="Tahoma" w:hAnsi="Tahoma"/>
          <w:b/>
          <w:color w:val="000000"/>
          <w:sz w:val="18"/>
        </w:rPr>
        <w:t>ve lhůtě 30 dnů od zveřejnění návrhu.</w:t>
      </w:r>
      <w:r>
        <w:rPr>
          <w:rFonts w:ascii="Tahoma" w:hAnsi="Tahoma"/>
          <w:color w:val="000000"/>
          <w:sz w:val="18"/>
        </w:rPr>
        <w:t xml:space="preserve"> Lhůta k podání písemných připomínek je správním orgánem stanovena v souladu s ust. § 174 odst. 1 správního řádu za podmínek definovaných v ust. § 39 správního řádu a lhůta k podání písemných odůvodněných námitek je stanovena v ustanovení § 172 odst. 5 správního řádu.</w:t>
      </w:r>
    </w:p>
    <w:p w14:paraId="32DF0E3B" w14:textId="77777777" w:rsidR="00580A9A" w:rsidRDefault="00580A9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231BF08" w14:textId="77777777" w:rsidR="00580A9A" w:rsidRDefault="00580A9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97A6854" w14:textId="77777777" w:rsidR="00580A9A" w:rsidRDefault="00580A9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80130DD" w14:textId="77777777" w:rsidR="00580A9A" w:rsidRDefault="00580A9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0BC59AA" w14:textId="72C94245" w:rsidR="00580A9A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C1468A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5D37D991" w14:textId="77777777" w:rsidR="00C1468A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64C89E41" w14:textId="0A579690" w:rsidR="00580A9A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7F6C1919" w14:textId="77777777" w:rsidR="00580A9A" w:rsidRDefault="00580A9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10BCD17" w14:textId="77777777" w:rsidR="00580A9A" w:rsidRDefault="00580A9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CC7D2AE" w14:textId="77777777" w:rsidR="00580A9A" w:rsidRDefault="00580A9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8EA49A2" w14:textId="77777777" w:rsidR="00580A9A" w:rsidRDefault="00580A9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F179F65" w14:textId="77777777" w:rsidR="00580A9A" w:rsidRDefault="00580A9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84AD3D6" w14:textId="77777777" w:rsidR="00580A9A" w:rsidRDefault="00580A9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9AD9308" w14:textId="77777777" w:rsidR="00580A9A" w:rsidRDefault="00580A9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2EE6F06" w14:textId="77777777" w:rsidR="00580A9A" w:rsidRDefault="00580A9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0262035" w14:textId="77777777" w:rsidR="00580A9A" w:rsidRDefault="00580A9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1AE61CE" w14:textId="5B2772D8" w:rsidR="00580A9A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oznámení návrhu opatření obecné povahy musí být vyvěšeno nejméně po dobu 15 dnů na úřední desce Městského úřadu Roudnice n.L. a </w:t>
      </w:r>
      <w:r w:rsidR="00C1468A">
        <w:rPr>
          <w:rFonts w:ascii="Tahoma" w:hAnsi="Tahoma"/>
          <w:b/>
          <w:sz w:val="18"/>
        </w:rPr>
        <w:t>OÚ Chodouny</w:t>
      </w:r>
      <w:r>
        <w:rPr>
          <w:rFonts w:ascii="Tahoma" w:hAnsi="Tahoma"/>
          <w:b/>
          <w:sz w:val="18"/>
        </w:rPr>
        <w:t xml:space="preserve"> a současně se zveřejní též způsobem umožňujícím dálkový přístup.</w:t>
      </w:r>
    </w:p>
    <w:p w14:paraId="69EAD96D" w14:textId="77777777" w:rsidR="00580A9A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71A41046" w14:textId="77777777" w:rsidR="00580A9A" w:rsidRDefault="00580A9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E1139ED" w14:textId="77777777" w:rsidR="00580A9A" w:rsidRDefault="00580A9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5E81389" w14:textId="77777777" w:rsidR="00580A9A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234251D4" w14:textId="77777777" w:rsidR="00580A9A" w:rsidRDefault="00580A9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249EA70" w14:textId="77777777" w:rsidR="00580A9A" w:rsidRDefault="00580A9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8B39BE9" w14:textId="77777777" w:rsidR="00580A9A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0D710F97" w14:textId="77777777" w:rsidR="00580A9A" w:rsidRDefault="00580A9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56FD472" w14:textId="77777777" w:rsidR="00580A9A" w:rsidRDefault="00580A9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E35E2EB" w14:textId="77777777" w:rsidR="00580A9A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244F327B" w14:textId="77777777" w:rsidR="00580A9A" w:rsidRDefault="00580A9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D505BBF" w14:textId="77777777" w:rsidR="00580A9A" w:rsidRDefault="00580A9A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EDC77AA" w14:textId="77777777" w:rsidR="00580A9A" w:rsidRDefault="00580A9A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AE7A753" w14:textId="77777777" w:rsidR="00580A9A" w:rsidRDefault="00580A9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40AEA94" w14:textId="77777777" w:rsidR="00580A9A" w:rsidRDefault="00580A9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21D5F7EC" w14:textId="77777777" w:rsidR="00580A9A" w:rsidRDefault="00580A9A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2894EF81" w14:textId="77777777" w:rsidR="00580A9A" w:rsidRDefault="00580A9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74B4E860" w14:textId="77777777" w:rsidR="00580A9A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5B4393C6" w14:textId="77777777" w:rsidR="00580A9A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4A88F828" w14:textId="77777777" w:rsidR="00580A9A" w:rsidRDefault="00580A9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03A4FF96" w14:textId="77777777" w:rsidR="00580A9A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6BEDC3EE" w14:textId="77777777" w:rsidR="00580A9A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1B826245" w14:textId="77777777" w:rsidR="00580A9A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172 odst. 1 správního řádu doručuje MěÚ Roudnice n.L. toto oznámení o návrhu opatření obecné povahy dotčeným osobám veřejnou vyhláškou. Doručení veřejnou vyhláškou bude provedeno v souladu s ustanovením § 25 správního řádu tak, že se písemnost vyvěsí na úřední desce MěÚ Roudnice nad Labem a současně bude zveřejněno způsobem umožňujícím dálkový přístup. Patnáctým dnem po vyvěšení bude písemnost považována za doručenou. Den doručení je dnem zveřejnění návrhu stanovení místní úpravy provozu na pozemní komunikaci.</w:t>
      </w:r>
    </w:p>
    <w:p w14:paraId="730EFECE" w14:textId="77777777" w:rsidR="00C1468A" w:rsidRPr="00C1468A" w:rsidRDefault="00000000">
      <w:pPr>
        <w:numPr>
          <w:ilvl w:val="0"/>
          <w:numId w:val="14"/>
        </w:numPr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Obec Chodouny, IDDS: 5y3bnm5</w:t>
      </w:r>
    </w:p>
    <w:p w14:paraId="7400BE9D" w14:textId="21520FD6" w:rsidR="00580A9A" w:rsidRDefault="00000000">
      <w:pPr>
        <w:numPr>
          <w:ilvl w:val="0"/>
          <w:numId w:val="14"/>
        </w:numPr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5B9D8D29" w14:textId="77777777" w:rsidR="00580A9A" w:rsidRDefault="00580A9A">
      <w:pPr>
        <w:ind w:left="-284"/>
        <w:rPr>
          <w:rFonts w:ascii="Tahoma" w:hAnsi="Tahoma"/>
          <w:b/>
          <w:sz w:val="20"/>
        </w:rPr>
      </w:pPr>
    </w:p>
    <w:p w14:paraId="463D4F1C" w14:textId="77777777" w:rsidR="00580A9A" w:rsidRDefault="00580A9A">
      <w:pPr>
        <w:tabs>
          <w:tab w:val="num" w:pos="110"/>
        </w:tabs>
        <w:jc w:val="both"/>
        <w:rPr>
          <w:rFonts w:ascii="Tahoma" w:hAnsi="Tahoma"/>
          <w:sz w:val="20"/>
        </w:rPr>
      </w:pPr>
    </w:p>
    <w:sectPr w:rsidR="00580A9A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1EF2A" w14:textId="77777777" w:rsidR="00A21AFD" w:rsidRDefault="00A21AFD">
      <w:r>
        <w:separator/>
      </w:r>
    </w:p>
  </w:endnote>
  <w:endnote w:type="continuationSeparator" w:id="0">
    <w:p w14:paraId="632B3A03" w14:textId="77777777" w:rsidR="00A21AFD" w:rsidRDefault="00A21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44E19" w14:textId="77777777" w:rsidR="00A21AFD" w:rsidRDefault="00A21AFD">
      <w:r>
        <w:separator/>
      </w:r>
    </w:p>
  </w:footnote>
  <w:footnote w:type="continuationSeparator" w:id="0">
    <w:p w14:paraId="3D405CC2" w14:textId="77777777" w:rsidR="00A21AFD" w:rsidRDefault="00A21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29A67" w14:textId="77777777" w:rsidR="00580A9A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MURCE/33216/2026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35EA2D8C" w14:textId="77777777" w:rsidR="00580A9A" w:rsidRDefault="00580A9A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1AC44D4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C68EA89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AFA0022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5B1378D"/>
    <w:multiLevelType w:val="multilevel"/>
    <w:tmpl w:val="7E8E757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 w15:restartNumberingAfterBreak="0">
    <w:nsid w:val="2DEF738E"/>
    <w:multiLevelType w:val="multilevel"/>
    <w:tmpl w:val="70F61C9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3702019D"/>
    <w:multiLevelType w:val="hybridMultilevel"/>
    <w:tmpl w:val="4D32089C"/>
    <w:lvl w:ilvl="0" w:tplc="0A20A8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1918931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7FD16226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4506A38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41065A9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07D2272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63CA668C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 w15:restartNumberingAfterBreak="0">
    <w:nsid w:val="39B04CE5"/>
    <w:multiLevelType w:val="multilevel"/>
    <w:tmpl w:val="5846F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" w15:restartNumberingAfterBreak="0">
    <w:nsid w:val="476109D9"/>
    <w:multiLevelType w:val="multilevel"/>
    <w:tmpl w:val="2BEECF5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545E6F00"/>
    <w:multiLevelType w:val="multilevel"/>
    <w:tmpl w:val="67EC6A7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" w15:restartNumberingAfterBreak="0">
    <w:nsid w:val="54824BC4"/>
    <w:multiLevelType w:val="hybridMultilevel"/>
    <w:tmpl w:val="B38C9524"/>
    <w:lvl w:ilvl="0" w:tplc="32C8B1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7D475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761A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5A31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3C1C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B4A9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4269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9C20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1AE5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A8215B"/>
    <w:multiLevelType w:val="hybridMultilevel"/>
    <w:tmpl w:val="D16221FE"/>
    <w:lvl w:ilvl="0" w:tplc="0DBA7E45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2B578C0F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A4372E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67FB1B6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60FA36DF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5870043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71F1B3D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E2717E5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18FAF502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1" w15:restartNumberingAfterBreak="0">
    <w:nsid w:val="5CF14CD7"/>
    <w:multiLevelType w:val="multilevel"/>
    <w:tmpl w:val="0A54956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" w15:restartNumberingAfterBreak="0">
    <w:nsid w:val="5D2C2451"/>
    <w:multiLevelType w:val="multilevel"/>
    <w:tmpl w:val="BF72E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724B042B"/>
    <w:multiLevelType w:val="multilevel"/>
    <w:tmpl w:val="8D64BF7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 w16cid:durableId="2124107185">
    <w:abstractNumId w:val="0"/>
  </w:num>
  <w:num w:numId="2" w16cid:durableId="108937709">
    <w:abstractNumId w:val="6"/>
  </w:num>
  <w:num w:numId="3" w16cid:durableId="1554147963">
    <w:abstractNumId w:val="4"/>
  </w:num>
  <w:num w:numId="4" w16cid:durableId="644696756">
    <w:abstractNumId w:val="11"/>
  </w:num>
  <w:num w:numId="5" w16cid:durableId="75046608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302349063">
    <w:abstractNumId w:val="1"/>
  </w:num>
  <w:num w:numId="7" w16cid:durableId="1011447722">
    <w:abstractNumId w:val="7"/>
  </w:num>
  <w:num w:numId="8" w16cid:durableId="818695518">
    <w:abstractNumId w:val="13"/>
  </w:num>
  <w:num w:numId="9" w16cid:durableId="1833140021">
    <w:abstractNumId w:val="12"/>
  </w:num>
  <w:num w:numId="10" w16cid:durableId="1208640126">
    <w:abstractNumId w:val="5"/>
  </w:num>
  <w:num w:numId="11" w16cid:durableId="436024160">
    <w:abstractNumId w:val="8"/>
  </w:num>
  <w:num w:numId="12" w16cid:durableId="1884321801">
    <w:abstractNumId w:val="2"/>
  </w:num>
  <w:num w:numId="13" w16cid:durableId="1352758350">
    <w:abstractNumId w:val="3"/>
  </w:num>
  <w:num w:numId="14" w16cid:durableId="16357909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A9A"/>
    <w:rsid w:val="00175225"/>
    <w:rsid w:val="00580A9A"/>
    <w:rsid w:val="007069E8"/>
    <w:rsid w:val="00A21AFD"/>
    <w:rsid w:val="00C1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208CB"/>
  <w15:docId w15:val="{6A7C8BB6-6E7C-46D4-84CF-0E80C67B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2026-07-09T07:45:00Z</cp:lastPrinted>
  <dcterms:created xsi:type="dcterms:W3CDTF">2026-07-09T07:47:00Z</dcterms:created>
  <dcterms:modified xsi:type="dcterms:W3CDTF">2026-07-09T07:47:00Z</dcterms:modified>
</cp:coreProperties>
</file>